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4" w:rsidRDefault="00B95EC2">
      <w:pPr>
        <w:adjustRightInd w:val="0"/>
        <w:snapToGrid w:val="0"/>
        <w:spacing w:line="50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告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家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长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CE33B4" w:rsidRPr="00C93C25" w:rsidRDefault="00B95EC2" w:rsidP="00C93C25">
      <w:pPr>
        <w:adjustRightInd w:val="0"/>
        <w:snapToGrid w:val="0"/>
        <w:spacing w:line="300" w:lineRule="exact"/>
        <w:rPr>
          <w:rFonts w:ascii="彩虹粗仿宋" w:eastAsia="彩虹粗仿宋" w:hAnsi="彩虹粗仿宋"/>
          <w:sz w:val="28"/>
          <w:szCs w:val="28"/>
        </w:rPr>
      </w:pPr>
      <w:r w:rsidRPr="00C93C25">
        <w:rPr>
          <w:rFonts w:ascii="彩虹粗仿宋" w:eastAsia="彩虹粗仿宋" w:hAnsi="彩虹粗仿宋" w:hint="eastAsia"/>
          <w:sz w:val="28"/>
          <w:szCs w:val="28"/>
        </w:rPr>
        <w:t>尊敬的家长：</w:t>
      </w:r>
    </w:p>
    <w:p w:rsidR="00CE33B4" w:rsidRPr="00C93C25" w:rsidRDefault="00B95EC2" w:rsidP="00C93C25">
      <w:pPr>
        <w:adjustRightInd w:val="0"/>
        <w:snapToGrid w:val="0"/>
        <w:spacing w:line="300" w:lineRule="exact"/>
        <w:ind w:firstLineChars="200" w:firstLine="560"/>
        <w:rPr>
          <w:rFonts w:ascii="彩虹粗仿宋" w:eastAsia="彩虹粗仿宋" w:hAnsi="彩虹粗仿宋"/>
          <w:sz w:val="28"/>
          <w:szCs w:val="28"/>
        </w:rPr>
      </w:pPr>
      <w:r w:rsidRPr="00C93C25">
        <w:rPr>
          <w:rFonts w:ascii="彩虹粗仿宋" w:eastAsia="彩虹粗仿宋" w:hAnsi="彩虹粗仿宋" w:hint="eastAsia"/>
          <w:sz w:val="28"/>
          <w:szCs w:val="28"/>
        </w:rPr>
        <w:t>您好！为规范校园管理，减少校园内现金的使用频率，我校已</w:t>
      </w:r>
      <w:r w:rsidRPr="00C93C25">
        <w:rPr>
          <w:rFonts w:ascii="彩虹粗仿宋" w:eastAsia="彩虹粗仿宋" w:hint="eastAsia"/>
          <w:sz w:val="28"/>
          <w:szCs w:val="28"/>
        </w:rPr>
        <w:t>完成校园“一卡通”系统升级改造工作，为便于学生家长尽快了解，现就有关情况介绍如下: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b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一、卡片功能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sz w:val="28"/>
          <w:szCs w:val="28"/>
        </w:rPr>
        <w:t>校园“一卡通”卡分为母卡与子卡，母卡是建行为学生家长办理的金融IC借记卡（家长持有），子卡为学生在校园使用的普通IC卡（学生持有）。母卡具有建行IC借记卡所有金融功能，子卡具有校内消费（食堂、超市等）、考勤、图书借阅等诸多功能。子卡校园电子钱包充</w:t>
      </w:r>
      <w:proofErr w:type="gramStart"/>
      <w:r w:rsidRPr="00C93C25">
        <w:rPr>
          <w:rFonts w:ascii="彩虹粗仿宋" w:eastAsia="彩虹粗仿宋" w:hint="eastAsia"/>
          <w:sz w:val="28"/>
          <w:szCs w:val="28"/>
        </w:rPr>
        <w:t>值通过</w:t>
      </w:r>
      <w:proofErr w:type="gramEnd"/>
      <w:r w:rsidRPr="00C93C25">
        <w:rPr>
          <w:rFonts w:ascii="彩虹粗仿宋" w:eastAsia="彩虹粗仿宋" w:hint="eastAsia"/>
          <w:sz w:val="28"/>
          <w:szCs w:val="28"/>
        </w:rPr>
        <w:t>母卡银行账户资金转账来完成，支持</w:t>
      </w:r>
      <w:proofErr w:type="gramStart"/>
      <w:r w:rsidRPr="00C93C25">
        <w:rPr>
          <w:rFonts w:ascii="彩虹粗仿宋" w:eastAsia="彩虹粗仿宋" w:hint="eastAsia"/>
          <w:sz w:val="28"/>
          <w:szCs w:val="28"/>
        </w:rPr>
        <w:t>多种充</w:t>
      </w:r>
      <w:proofErr w:type="gramEnd"/>
      <w:r w:rsidRPr="00C93C25">
        <w:rPr>
          <w:rFonts w:ascii="彩虹粗仿宋" w:eastAsia="彩虹粗仿宋" w:hint="eastAsia"/>
          <w:sz w:val="28"/>
          <w:szCs w:val="28"/>
        </w:rPr>
        <w:t>值方式。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Chars="198" w:firstLine="555"/>
        <w:outlineLvl w:val="0"/>
        <w:rPr>
          <w:rFonts w:ascii="彩虹粗仿宋" w:eastAsia="彩虹粗仿宋" w:hint="eastAsia"/>
          <w:b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二、充值方式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1.学生自助圈存。</w:t>
      </w:r>
      <w:r w:rsidRPr="00C93C25">
        <w:rPr>
          <w:rFonts w:ascii="彩虹粗仿宋" w:eastAsia="彩虹粗仿宋" w:hint="eastAsia"/>
          <w:sz w:val="28"/>
          <w:szCs w:val="28"/>
        </w:rPr>
        <w:t>学生持有的子卡可在校园内充值机上进行自助充值；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2.系统自动圈存。</w:t>
      </w:r>
      <w:r w:rsidRPr="00C93C25">
        <w:rPr>
          <w:rFonts w:ascii="彩虹粗仿宋" w:eastAsia="彩虹粗仿宋" w:hint="eastAsia"/>
          <w:sz w:val="28"/>
          <w:szCs w:val="28"/>
        </w:rPr>
        <w:t>通过事先设定充值金额和最低余额，子卡余额不足时系统会自动充值。母卡仅需保持一定余额，即可保证学生校园用卡无忧。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Chars="198" w:firstLine="555"/>
        <w:outlineLvl w:val="0"/>
        <w:rPr>
          <w:rFonts w:ascii="彩虹粗仿宋" w:eastAsia="彩虹粗仿宋" w:hint="eastAsia"/>
          <w:sz w:val="28"/>
          <w:szCs w:val="28"/>
        </w:rPr>
      </w:pPr>
      <w:bookmarkStart w:id="0" w:name="OLE_LINK6"/>
      <w:bookmarkStart w:id="1" w:name="OLE_LINK7"/>
      <w:r w:rsidRPr="00C93C25">
        <w:rPr>
          <w:rFonts w:ascii="彩虹粗仿宋" w:eastAsia="彩虹粗仿宋" w:hint="eastAsia"/>
          <w:b/>
          <w:sz w:val="28"/>
          <w:szCs w:val="28"/>
        </w:rPr>
        <w:t>三</w:t>
      </w:r>
      <w:bookmarkEnd w:id="0"/>
      <w:bookmarkEnd w:id="1"/>
      <w:r w:rsidRPr="00C93C25">
        <w:rPr>
          <w:rFonts w:ascii="彩虹粗仿宋" w:eastAsia="彩虹粗仿宋" w:hint="eastAsia"/>
          <w:b/>
          <w:sz w:val="28"/>
          <w:szCs w:val="28"/>
        </w:rPr>
        <w:t>、办卡手续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1.办理新卡：</w:t>
      </w:r>
      <w:r w:rsidRPr="00C93C25">
        <w:rPr>
          <w:rFonts w:ascii="彩虹粗仿宋" w:eastAsia="彩虹粗仿宋" w:hint="eastAsia"/>
          <w:sz w:val="28"/>
          <w:szCs w:val="28"/>
        </w:rPr>
        <w:t>家长(原则上为父母亲)持身份证到建行各网点办理。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020"/>
        <w:gridCol w:w="7180"/>
      </w:tblGrid>
      <w:tr w:rsidR="00CE33B4" w:rsidRPr="00C93C25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网点名称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支行营业部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慈溪市峙山路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279号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观海卫支行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慈溪市观海卫镇观海卫路668-676号(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嘉润购物中心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逍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逍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林镇樟新南路1066号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周巷支行</w:t>
            </w:r>
            <w:proofErr w:type="gram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市周巷镇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环城南路64-78号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城建支行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浒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山街道环城南路77号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虞波支行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慈溪市白沙路街道新城大道南路110、112号（慈溪财富中心）、慈溪财富中心&lt;2-6&gt;室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龙山支行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市镇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范市新西村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329国道38号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越溪支行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逍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林镇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新园村越溪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梅园青梅苑21号楼105-106号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古塘支行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慈溪市古塘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街道孙塘北路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978-992号（双号）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西门分理处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浒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山街道解放西街499号、教场山南路138-150号（双号）（慈园）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金东支行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浒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街道孙塘南路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1-7号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新城支行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新城大道北路1985-1995号（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慈商商务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大厦）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吉祥新村支行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慈溪市古塘街道青少年宫北路111号</w:t>
            </w:r>
          </w:p>
        </w:tc>
      </w:tr>
      <w:tr w:rsidR="00CE33B4" w:rsidRPr="00C93C25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食品城支行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Pr="00C93C25" w:rsidRDefault="00B95EC2" w:rsidP="00C93C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慈溪</w:t>
            </w:r>
            <w:proofErr w:type="gramStart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市周巷镇</w:t>
            </w:r>
            <w:proofErr w:type="gramEnd"/>
            <w:r w:rsidRPr="00C93C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兴业南路126号</w:t>
            </w:r>
          </w:p>
        </w:tc>
      </w:tr>
    </w:tbl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2.已有卡：</w:t>
      </w:r>
      <w:r w:rsidRPr="00C93C25">
        <w:rPr>
          <w:rFonts w:ascii="彩虹粗仿宋" w:eastAsia="彩虹粗仿宋" w:hint="eastAsia"/>
          <w:sz w:val="28"/>
          <w:szCs w:val="28"/>
        </w:rPr>
        <w:t>家长(原则上为父母亲)已有建行借记卡的，无需办卡，填入回执即可。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3.挂失换卡：</w:t>
      </w:r>
      <w:r w:rsidRPr="00C93C25">
        <w:rPr>
          <w:rFonts w:ascii="彩虹粗仿宋" w:eastAsia="彩虹粗仿宋" w:hint="eastAsia"/>
          <w:sz w:val="28"/>
          <w:szCs w:val="28"/>
        </w:rPr>
        <w:t>家长银行卡遗失需到银行网点办理挂失换卡手续，子卡遗失在学校办理挂失换卡手续。</w:t>
      </w:r>
    </w:p>
    <w:p w:rsidR="00CE33B4" w:rsidRPr="00C93C25" w:rsidRDefault="00B95EC2" w:rsidP="00C93C25">
      <w:pPr>
        <w:pStyle w:val="ac"/>
        <w:adjustRightInd w:val="0"/>
        <w:snapToGrid w:val="0"/>
        <w:spacing w:line="300" w:lineRule="exact"/>
        <w:ind w:firstLine="560"/>
        <w:rPr>
          <w:rFonts w:ascii="彩虹粗仿宋" w:eastAsia="彩虹粗仿宋" w:hint="eastAsia"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4.免费措施：</w:t>
      </w:r>
      <w:r w:rsidRPr="00C93C25">
        <w:rPr>
          <w:rFonts w:ascii="彩虹粗仿宋" w:eastAsia="彩虹粗仿宋" w:hint="eastAsia"/>
          <w:sz w:val="28"/>
          <w:szCs w:val="28"/>
        </w:rPr>
        <w:t>学校校园“一卡通”充值、转账等功能均免费；家长新办理母卡（建行金融IC借记卡）免工本费、免首年账户管理费（如为家长在建</w:t>
      </w:r>
      <w:proofErr w:type="gramStart"/>
      <w:r w:rsidRPr="00C93C25">
        <w:rPr>
          <w:rFonts w:ascii="彩虹粗仿宋" w:eastAsia="彩虹粗仿宋" w:hint="eastAsia"/>
          <w:sz w:val="28"/>
          <w:szCs w:val="28"/>
        </w:rPr>
        <w:t>行首张借记卡</w:t>
      </w:r>
      <w:proofErr w:type="gramEnd"/>
      <w:r w:rsidRPr="00C93C25">
        <w:rPr>
          <w:rFonts w:ascii="彩虹粗仿宋" w:eastAsia="彩虹粗仿宋" w:hint="eastAsia"/>
          <w:sz w:val="28"/>
          <w:szCs w:val="28"/>
        </w:rPr>
        <w:t>则全免，可在激活时告知网点经办员工办理。如非首张卡则后续账户管理费10元/年，）、免费开通手机银行等其他增值服务。</w:t>
      </w:r>
      <w:r w:rsidRPr="00C93C25">
        <w:rPr>
          <w:rFonts w:ascii="彩虹粗仿宋" w:eastAsia="彩虹粗仿宋"/>
          <w:sz w:val="28"/>
          <w:szCs w:val="28"/>
        </w:rPr>
        <w:t xml:space="preserve"> </w:t>
      </w:r>
    </w:p>
    <w:p w:rsidR="00CE33B4" w:rsidRPr="00C93C25" w:rsidRDefault="00B95EC2" w:rsidP="00C93C25">
      <w:pPr>
        <w:adjustRightInd w:val="0"/>
        <w:snapToGrid w:val="0"/>
        <w:spacing w:line="300" w:lineRule="exact"/>
        <w:ind w:firstLineChars="200" w:firstLine="560"/>
        <w:rPr>
          <w:rFonts w:ascii="彩虹粗仿宋" w:eastAsia="彩虹粗仿宋" w:hint="eastAsia"/>
          <w:b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备注：</w:t>
      </w:r>
    </w:p>
    <w:p w:rsidR="00C93C25" w:rsidRDefault="00B95EC2" w:rsidP="00C93C25">
      <w:pPr>
        <w:adjustRightInd w:val="0"/>
        <w:snapToGrid w:val="0"/>
        <w:spacing w:line="300" w:lineRule="exact"/>
        <w:ind w:firstLineChars="196" w:firstLine="549"/>
        <w:rPr>
          <w:rFonts w:ascii="彩虹粗仿宋" w:eastAsia="彩虹粗仿宋" w:hint="eastAsia"/>
          <w:b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借记卡同时支持其他业务的办理，如慈溪公交乘车、慈溪公共自行车租用(需申请开通)、存取款、转账、理财购买。请妥善保管银行卡及密码，密码输错次数过多会导致银行卡被锁定无法完成扣款；保持母卡银行账户中一定的余额，以备子卡充值使用。</w:t>
      </w:r>
    </w:p>
    <w:p w:rsidR="00CE33B4" w:rsidRPr="00C93C25" w:rsidRDefault="00B95EC2" w:rsidP="00C93C25">
      <w:pPr>
        <w:adjustRightInd w:val="0"/>
        <w:snapToGrid w:val="0"/>
        <w:spacing w:line="300" w:lineRule="exact"/>
        <w:ind w:firstLineChars="196" w:firstLine="549"/>
        <w:rPr>
          <w:rFonts w:ascii="彩虹粗仿宋" w:eastAsia="彩虹粗仿宋" w:hint="eastAsia"/>
          <w:b/>
          <w:sz w:val="28"/>
          <w:szCs w:val="28"/>
        </w:rPr>
      </w:pPr>
      <w:r w:rsidRPr="00C93C25">
        <w:rPr>
          <w:rFonts w:ascii="彩虹粗仿宋" w:eastAsia="彩虹粗仿宋" w:hint="eastAsia"/>
          <w:b/>
          <w:sz w:val="28"/>
          <w:szCs w:val="28"/>
        </w:rPr>
        <w:t>具体银行卡业务如有疑问，请咨询建行联系电话：0574-</w:t>
      </w:r>
      <w:r w:rsidRPr="00C93C25">
        <w:rPr>
          <w:rFonts w:ascii="彩虹粗仿宋" w:eastAsia="彩虹粗仿宋"/>
          <w:b/>
          <w:sz w:val="28"/>
          <w:szCs w:val="28"/>
        </w:rPr>
        <w:t>63800809</w:t>
      </w:r>
      <w:r w:rsidRPr="00C93C25">
        <w:rPr>
          <w:rFonts w:ascii="彩虹粗仿宋" w:eastAsia="彩虹粗仿宋" w:hint="eastAsia"/>
          <w:b/>
          <w:sz w:val="28"/>
          <w:szCs w:val="28"/>
        </w:rPr>
        <w:t>。</w:t>
      </w:r>
    </w:p>
    <w:tbl>
      <w:tblPr>
        <w:tblW w:w="10730" w:type="dxa"/>
        <w:tblInd w:w="-416" w:type="dxa"/>
        <w:tblLook w:val="04A0" w:firstRow="1" w:lastRow="0" w:firstColumn="1" w:lastColumn="0" w:noHBand="0" w:noVBand="1"/>
      </w:tblPr>
      <w:tblGrid>
        <w:gridCol w:w="1351"/>
        <w:gridCol w:w="1300"/>
        <w:gridCol w:w="1134"/>
        <w:gridCol w:w="3402"/>
        <w:gridCol w:w="1417"/>
        <w:gridCol w:w="2126"/>
      </w:tblGrid>
      <w:tr w:rsidR="00CE33B4">
        <w:trPr>
          <w:trHeight w:val="539"/>
        </w:trPr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B4" w:rsidRDefault="00B95EC2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 xml:space="preserve">               </w:t>
            </w:r>
          </w:p>
          <w:p w:rsidR="00CE33B4" w:rsidRDefault="00B95EC2" w:rsidP="00F479F3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  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 xml:space="preserve"> 回  执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32"/>
                <w:szCs w:val="36"/>
              </w:rPr>
              <w:t>（</w:t>
            </w:r>
            <w:r w:rsidR="00411851">
              <w:rPr>
                <w:rFonts w:ascii="彩虹粗仿宋" w:eastAsia="彩虹粗仿宋" w:hAnsi="宋体" w:cs="宋体" w:hint="eastAsia"/>
                <w:color w:val="000000"/>
                <w:kern w:val="0"/>
                <w:sz w:val="32"/>
                <w:szCs w:val="36"/>
              </w:rPr>
              <w:t>毕业学校</w:t>
            </w: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32"/>
                <w:szCs w:val="36"/>
              </w:rPr>
              <w:t>：         ）</w:t>
            </w:r>
          </w:p>
        </w:tc>
      </w:tr>
      <w:tr w:rsidR="00CE33B4">
        <w:trPr>
          <w:trHeight w:val="374"/>
        </w:trPr>
        <w:tc>
          <w:tcPr>
            <w:tcW w:w="107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E33B4" w:rsidRDefault="00B95EC2">
            <w:pPr>
              <w:widowControl/>
              <w:jc w:val="center"/>
              <w:rPr>
                <w:rFonts w:ascii="彩虹黑体" w:eastAsia="彩虹黑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彩虹黑体" w:eastAsia="彩虹黑体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学生信息</w:t>
            </w:r>
          </w:p>
        </w:tc>
      </w:tr>
      <w:tr w:rsidR="00411851" w:rsidTr="00411851">
        <w:trPr>
          <w:trHeight w:val="57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学生姓名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51" w:rsidRDefault="00411851" w:rsidP="00411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家庭地址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851" w:rsidRPr="00411851" w:rsidRDefault="00411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1185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家长联系手机：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11851" w:rsidTr="00F52B0F">
        <w:trPr>
          <w:trHeight w:val="55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学生身份证号</w:t>
            </w:r>
          </w:p>
        </w:tc>
        <w:tc>
          <w:tcPr>
            <w:tcW w:w="93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851" w:rsidRPr="00A61BEA" w:rsidRDefault="004118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92"/>
                <w:szCs w:val="92"/>
              </w:rPr>
            </w:pPr>
            <w:r w:rsidRPr="00A61BEA">
              <w:rPr>
                <w:rFonts w:ascii="Arial Unicode MS" w:eastAsia="Arial Unicode MS" w:hAnsi="Arial Unicode MS" w:cs="Arial Unicode MS" w:hint="eastAsia"/>
                <w:b/>
                <w:color w:val="000000"/>
                <w:spacing w:val="-80"/>
                <w:kern w:val="0"/>
                <w:sz w:val="92"/>
                <w:szCs w:val="92"/>
              </w:rPr>
              <w:t>□□□□□□□□□□□□□□□□□□□</w:t>
            </w:r>
          </w:p>
        </w:tc>
      </w:tr>
      <w:tr w:rsidR="00CE33B4">
        <w:trPr>
          <w:trHeight w:val="374"/>
        </w:trPr>
        <w:tc>
          <w:tcPr>
            <w:tcW w:w="107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E33B4" w:rsidRDefault="00B95EC2">
            <w:pPr>
              <w:widowControl/>
              <w:jc w:val="center"/>
              <w:rPr>
                <w:rFonts w:ascii="彩虹黑体" w:eastAsia="彩虹黑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彩虹黑体" w:eastAsia="彩虹黑体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家长母卡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（随回执提供家长身份证正反面复印件）</w:t>
            </w:r>
          </w:p>
        </w:tc>
      </w:tr>
      <w:tr w:rsidR="00CE33B4">
        <w:trPr>
          <w:trHeight w:val="597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B4" w:rsidRDefault="00B95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银行卡情况</w:t>
            </w:r>
          </w:p>
        </w:tc>
        <w:tc>
          <w:tcPr>
            <w:tcW w:w="9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3B4" w:rsidRDefault="00B95E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家长建行借记卡（父/母亲）       </w:t>
            </w:r>
            <w:r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8"/>
              </w:rPr>
              <w:t>借记卡姓名：</w:t>
            </w:r>
          </w:p>
        </w:tc>
      </w:tr>
      <w:tr w:rsidR="00411851" w:rsidTr="00411851">
        <w:trPr>
          <w:trHeight w:val="1313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BEA" w:rsidRDefault="00411851">
            <w:pPr>
              <w:widowControl/>
              <w:jc w:val="left"/>
              <w:rPr>
                <w:rFonts w:ascii="彩虹粗仿宋" w:eastAsia="彩虹粗仿宋" w:hAnsi="宋体" w:cs="宋体" w:hint="eastAsia"/>
                <w:b/>
                <w:color w:val="000000"/>
                <w:spacing w:val="-20"/>
                <w:w w:val="80"/>
                <w:kern w:val="0"/>
                <w:sz w:val="24"/>
                <w:szCs w:val="28"/>
              </w:rPr>
            </w:pPr>
            <w:r w:rsidRPr="00411851">
              <w:rPr>
                <w:rFonts w:ascii="彩虹粗仿宋" w:eastAsia="彩虹粗仿宋" w:hAnsi="宋体" w:cs="宋体" w:hint="eastAsia"/>
                <w:b/>
                <w:color w:val="000000"/>
                <w:spacing w:val="-20"/>
                <w:w w:val="80"/>
                <w:kern w:val="0"/>
                <w:sz w:val="24"/>
                <w:szCs w:val="28"/>
              </w:rPr>
              <w:t>借记卡卡号：</w:t>
            </w:r>
          </w:p>
          <w:p w:rsidR="00411851" w:rsidRPr="00A61BEA" w:rsidRDefault="00411851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color w:val="000000"/>
                <w:spacing w:val="-20"/>
                <w:kern w:val="0"/>
                <w:sz w:val="92"/>
                <w:szCs w:val="92"/>
              </w:rPr>
            </w:pPr>
            <w:r w:rsidRPr="00A61BEA">
              <w:rPr>
                <w:rFonts w:ascii="Arial Unicode MS" w:eastAsia="Arial Unicode MS" w:hAnsi="Arial Unicode MS" w:cs="Arial Unicode MS" w:hint="eastAsia"/>
                <w:b/>
                <w:color w:val="000000"/>
                <w:spacing w:val="-80"/>
                <w:kern w:val="0"/>
                <w:sz w:val="92"/>
                <w:szCs w:val="92"/>
              </w:rPr>
              <w:t>□□□□□□□□□□□□□□□□□□□</w:t>
            </w:r>
          </w:p>
          <w:p w:rsidR="00411851" w:rsidRDefault="00411851" w:rsidP="0041185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18"/>
                <w:szCs w:val="28"/>
              </w:rPr>
              <w:t>(非信用卡)</w:t>
            </w:r>
          </w:p>
        </w:tc>
      </w:tr>
      <w:tr w:rsidR="00411851" w:rsidTr="00411851">
        <w:trPr>
          <w:trHeight w:val="1313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51" w:rsidRDefault="00411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851" w:rsidRDefault="00411851" w:rsidP="00411851">
            <w:pPr>
              <w:widowControl/>
              <w:jc w:val="left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8"/>
              </w:rPr>
              <w:t>家长身份证号：</w:t>
            </w:r>
          </w:p>
          <w:p w:rsidR="00411851" w:rsidRPr="00A61BEA" w:rsidRDefault="00411851" w:rsidP="00411851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spacing w:val="-20"/>
                <w:w w:val="80"/>
                <w:kern w:val="0"/>
                <w:sz w:val="92"/>
                <w:szCs w:val="92"/>
              </w:rPr>
            </w:pPr>
            <w:r w:rsidRPr="00A61BEA">
              <w:rPr>
                <w:rFonts w:ascii="Arial Unicode MS" w:eastAsia="Arial Unicode MS" w:hAnsi="Arial Unicode MS" w:cs="Arial Unicode MS" w:hint="eastAsia"/>
                <w:b/>
                <w:color w:val="000000"/>
                <w:spacing w:val="-80"/>
                <w:kern w:val="0"/>
                <w:sz w:val="92"/>
                <w:szCs w:val="92"/>
              </w:rPr>
              <w:t>□□</w:t>
            </w:r>
            <w:bookmarkStart w:id="2" w:name="_GoBack"/>
            <w:bookmarkEnd w:id="2"/>
            <w:r w:rsidRPr="00A61BEA">
              <w:rPr>
                <w:rFonts w:ascii="Arial Unicode MS" w:eastAsia="Arial Unicode MS" w:hAnsi="Arial Unicode MS" w:cs="Arial Unicode MS" w:hint="eastAsia"/>
                <w:b/>
                <w:color w:val="000000"/>
                <w:spacing w:val="-80"/>
                <w:kern w:val="0"/>
                <w:sz w:val="92"/>
                <w:szCs w:val="92"/>
              </w:rPr>
              <w:t>□□□□□□□□□□□□□□□□</w:t>
            </w:r>
          </w:p>
        </w:tc>
      </w:tr>
    </w:tbl>
    <w:p w:rsidR="00CE33B4" w:rsidRDefault="00B95EC2">
      <w:pPr>
        <w:rPr>
          <w:rFonts w:ascii="彩虹粗仿宋" w:eastAsia="彩虹粗仿宋" w:hAnsi="宋体" w:cs="宋体"/>
          <w:b/>
          <w:color w:val="000000"/>
          <w:kern w:val="0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</w:rPr>
        <w:t xml:space="preserve">1.请将银行卡的身份证正反面复印件连同回执一起交给学校。 </w:t>
      </w:r>
    </w:p>
    <w:p w:rsidR="00CE33B4" w:rsidRDefault="00B95EC2">
      <w:pPr>
        <w:rPr>
          <w:rFonts w:ascii="彩虹粗仿宋" w:eastAsia="彩虹粗仿宋" w:hint="eastAsia"/>
          <w:b/>
          <w:szCs w:val="21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</w:rPr>
        <w:t>2.家长反馈本回执，则视已认真阅读《告家长书》相关内容，并同意将建行借记卡同学生子卡进行绑定扣款。</w:t>
      </w:r>
    </w:p>
    <w:sectPr w:rsidR="00CE33B4" w:rsidSect="00CE33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11" w:rsidRDefault="00F93911" w:rsidP="00C93C25">
      <w:pPr>
        <w:rPr>
          <w:rFonts w:hint="eastAsia"/>
        </w:rPr>
      </w:pPr>
      <w:r>
        <w:separator/>
      </w:r>
    </w:p>
  </w:endnote>
  <w:endnote w:type="continuationSeparator" w:id="0">
    <w:p w:rsidR="00F93911" w:rsidRDefault="00F93911" w:rsidP="00C93C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彩虹黑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11" w:rsidRDefault="00F93911" w:rsidP="00C93C25">
      <w:pPr>
        <w:rPr>
          <w:rFonts w:hint="eastAsia"/>
        </w:rPr>
      </w:pPr>
      <w:r>
        <w:separator/>
      </w:r>
    </w:p>
  </w:footnote>
  <w:footnote w:type="continuationSeparator" w:id="0">
    <w:p w:rsidR="00F93911" w:rsidRDefault="00F93911" w:rsidP="00C93C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116"/>
    <w:rsid w:val="0000287A"/>
    <w:rsid w:val="000149A8"/>
    <w:rsid w:val="00047FEF"/>
    <w:rsid w:val="00064C32"/>
    <w:rsid w:val="00093B08"/>
    <w:rsid w:val="000B6B07"/>
    <w:rsid w:val="000E1228"/>
    <w:rsid w:val="000E4DC7"/>
    <w:rsid w:val="000F5116"/>
    <w:rsid w:val="001202BD"/>
    <w:rsid w:val="00121141"/>
    <w:rsid w:val="001301B4"/>
    <w:rsid w:val="0013285A"/>
    <w:rsid w:val="00135149"/>
    <w:rsid w:val="001950FE"/>
    <w:rsid w:val="001A0BF3"/>
    <w:rsid w:val="001B1E37"/>
    <w:rsid w:val="001B66A9"/>
    <w:rsid w:val="001C740E"/>
    <w:rsid w:val="001E145C"/>
    <w:rsid w:val="001E52FC"/>
    <w:rsid w:val="001F33A7"/>
    <w:rsid w:val="001F65D2"/>
    <w:rsid w:val="00212AF6"/>
    <w:rsid w:val="002459CF"/>
    <w:rsid w:val="002A6B89"/>
    <w:rsid w:val="00300DF9"/>
    <w:rsid w:val="003204F4"/>
    <w:rsid w:val="0033505B"/>
    <w:rsid w:val="00342DC4"/>
    <w:rsid w:val="003C44E4"/>
    <w:rsid w:val="003E2E37"/>
    <w:rsid w:val="003F2793"/>
    <w:rsid w:val="00411851"/>
    <w:rsid w:val="004249D3"/>
    <w:rsid w:val="00430C86"/>
    <w:rsid w:val="004413A4"/>
    <w:rsid w:val="00447B76"/>
    <w:rsid w:val="00447C4F"/>
    <w:rsid w:val="00455160"/>
    <w:rsid w:val="0046067C"/>
    <w:rsid w:val="00461D6A"/>
    <w:rsid w:val="004A46D5"/>
    <w:rsid w:val="004B0B3E"/>
    <w:rsid w:val="004B167C"/>
    <w:rsid w:val="004D2F02"/>
    <w:rsid w:val="004E6EBA"/>
    <w:rsid w:val="004F6AB8"/>
    <w:rsid w:val="005106A8"/>
    <w:rsid w:val="00516809"/>
    <w:rsid w:val="005473F4"/>
    <w:rsid w:val="005514BA"/>
    <w:rsid w:val="00553D56"/>
    <w:rsid w:val="0056386F"/>
    <w:rsid w:val="0057367A"/>
    <w:rsid w:val="00597836"/>
    <w:rsid w:val="005D221C"/>
    <w:rsid w:val="005E6944"/>
    <w:rsid w:val="005F2C1B"/>
    <w:rsid w:val="005F749F"/>
    <w:rsid w:val="006144FB"/>
    <w:rsid w:val="00615C0E"/>
    <w:rsid w:val="00625292"/>
    <w:rsid w:val="00631A8C"/>
    <w:rsid w:val="00632CD6"/>
    <w:rsid w:val="00634C01"/>
    <w:rsid w:val="00636646"/>
    <w:rsid w:val="00636F95"/>
    <w:rsid w:val="0064392F"/>
    <w:rsid w:val="0066123B"/>
    <w:rsid w:val="00670B31"/>
    <w:rsid w:val="0067480B"/>
    <w:rsid w:val="00677C34"/>
    <w:rsid w:val="00691240"/>
    <w:rsid w:val="006933F1"/>
    <w:rsid w:val="00694624"/>
    <w:rsid w:val="00694FF0"/>
    <w:rsid w:val="006A3F37"/>
    <w:rsid w:val="006C5345"/>
    <w:rsid w:val="006C731B"/>
    <w:rsid w:val="006F38C4"/>
    <w:rsid w:val="006F431C"/>
    <w:rsid w:val="00725AB8"/>
    <w:rsid w:val="00755CA3"/>
    <w:rsid w:val="0077412F"/>
    <w:rsid w:val="00783DED"/>
    <w:rsid w:val="0079501E"/>
    <w:rsid w:val="007A02D6"/>
    <w:rsid w:val="007C1508"/>
    <w:rsid w:val="007C7BCE"/>
    <w:rsid w:val="007D20AD"/>
    <w:rsid w:val="007E4C1F"/>
    <w:rsid w:val="007E6251"/>
    <w:rsid w:val="007F4BDB"/>
    <w:rsid w:val="00801A86"/>
    <w:rsid w:val="008039E6"/>
    <w:rsid w:val="0080787C"/>
    <w:rsid w:val="00822976"/>
    <w:rsid w:val="00822DD4"/>
    <w:rsid w:val="0082411E"/>
    <w:rsid w:val="008452F0"/>
    <w:rsid w:val="00872875"/>
    <w:rsid w:val="0087594A"/>
    <w:rsid w:val="00884508"/>
    <w:rsid w:val="0088724C"/>
    <w:rsid w:val="008A1737"/>
    <w:rsid w:val="008D483F"/>
    <w:rsid w:val="00906DA4"/>
    <w:rsid w:val="00934685"/>
    <w:rsid w:val="00934867"/>
    <w:rsid w:val="0093738C"/>
    <w:rsid w:val="009379A7"/>
    <w:rsid w:val="00940C2F"/>
    <w:rsid w:val="00954DAB"/>
    <w:rsid w:val="00961197"/>
    <w:rsid w:val="0096711A"/>
    <w:rsid w:val="0097540D"/>
    <w:rsid w:val="009A4E22"/>
    <w:rsid w:val="009B519A"/>
    <w:rsid w:val="009B5E50"/>
    <w:rsid w:val="009C6E19"/>
    <w:rsid w:val="009F117D"/>
    <w:rsid w:val="009F2FE3"/>
    <w:rsid w:val="00A068D6"/>
    <w:rsid w:val="00A31E6F"/>
    <w:rsid w:val="00A61BEA"/>
    <w:rsid w:val="00A632C2"/>
    <w:rsid w:val="00A946A2"/>
    <w:rsid w:val="00A95708"/>
    <w:rsid w:val="00AA0A08"/>
    <w:rsid w:val="00AB33F8"/>
    <w:rsid w:val="00AB51ED"/>
    <w:rsid w:val="00AD2D64"/>
    <w:rsid w:val="00AE24C1"/>
    <w:rsid w:val="00B02A5A"/>
    <w:rsid w:val="00B17768"/>
    <w:rsid w:val="00B3790C"/>
    <w:rsid w:val="00B4661E"/>
    <w:rsid w:val="00B82C28"/>
    <w:rsid w:val="00B95EC2"/>
    <w:rsid w:val="00BA1646"/>
    <w:rsid w:val="00BC14D5"/>
    <w:rsid w:val="00BD2912"/>
    <w:rsid w:val="00BD3D0B"/>
    <w:rsid w:val="00BD4727"/>
    <w:rsid w:val="00BF00A6"/>
    <w:rsid w:val="00BF02CA"/>
    <w:rsid w:val="00C26BBB"/>
    <w:rsid w:val="00C346C1"/>
    <w:rsid w:val="00C45F0A"/>
    <w:rsid w:val="00C460FF"/>
    <w:rsid w:val="00C64ED2"/>
    <w:rsid w:val="00C714D6"/>
    <w:rsid w:val="00C9302A"/>
    <w:rsid w:val="00C93A27"/>
    <w:rsid w:val="00C93C25"/>
    <w:rsid w:val="00CA15AE"/>
    <w:rsid w:val="00CA2924"/>
    <w:rsid w:val="00CB7A34"/>
    <w:rsid w:val="00CD65F7"/>
    <w:rsid w:val="00CE33B4"/>
    <w:rsid w:val="00CF3519"/>
    <w:rsid w:val="00D028FF"/>
    <w:rsid w:val="00D42357"/>
    <w:rsid w:val="00D540C7"/>
    <w:rsid w:val="00D55B00"/>
    <w:rsid w:val="00D618AF"/>
    <w:rsid w:val="00D745A2"/>
    <w:rsid w:val="00D87D5E"/>
    <w:rsid w:val="00D9042E"/>
    <w:rsid w:val="00D94877"/>
    <w:rsid w:val="00DA4F45"/>
    <w:rsid w:val="00DD71CB"/>
    <w:rsid w:val="00DE08D6"/>
    <w:rsid w:val="00DE656D"/>
    <w:rsid w:val="00DF2179"/>
    <w:rsid w:val="00E37ED4"/>
    <w:rsid w:val="00E418C3"/>
    <w:rsid w:val="00E55421"/>
    <w:rsid w:val="00E62F20"/>
    <w:rsid w:val="00E70D21"/>
    <w:rsid w:val="00E778F6"/>
    <w:rsid w:val="00E8790C"/>
    <w:rsid w:val="00E91345"/>
    <w:rsid w:val="00E95F2B"/>
    <w:rsid w:val="00EC4AC1"/>
    <w:rsid w:val="00ED1124"/>
    <w:rsid w:val="00EE7B7B"/>
    <w:rsid w:val="00EF3B9A"/>
    <w:rsid w:val="00EF5977"/>
    <w:rsid w:val="00F022FE"/>
    <w:rsid w:val="00F06314"/>
    <w:rsid w:val="00F20539"/>
    <w:rsid w:val="00F30B01"/>
    <w:rsid w:val="00F40EEF"/>
    <w:rsid w:val="00F456DB"/>
    <w:rsid w:val="00F479F3"/>
    <w:rsid w:val="00F53B1B"/>
    <w:rsid w:val="00F60236"/>
    <w:rsid w:val="00F67D89"/>
    <w:rsid w:val="00F76267"/>
    <w:rsid w:val="00F91113"/>
    <w:rsid w:val="00F93911"/>
    <w:rsid w:val="00FA747F"/>
    <w:rsid w:val="00FB0308"/>
    <w:rsid w:val="00FB0939"/>
    <w:rsid w:val="00FB456B"/>
    <w:rsid w:val="00FC1DC1"/>
    <w:rsid w:val="00FC1E40"/>
    <w:rsid w:val="00FE0F0B"/>
    <w:rsid w:val="00FE3281"/>
    <w:rsid w:val="00FE3A4A"/>
    <w:rsid w:val="00FF1A46"/>
    <w:rsid w:val="4C49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E33B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E33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E3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CE33B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CE33B4"/>
    <w:rPr>
      <w:b/>
      <w:bCs/>
    </w:rPr>
  </w:style>
  <w:style w:type="table" w:styleId="a9">
    <w:name w:val="Table Grid"/>
    <w:basedOn w:val="a1"/>
    <w:uiPriority w:val="59"/>
    <w:rsid w:val="00CE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E33B4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CE33B4"/>
    <w:rPr>
      <w:vertAlign w:val="superscript"/>
    </w:rPr>
  </w:style>
  <w:style w:type="paragraph" w:styleId="ac">
    <w:name w:val="List Paragraph"/>
    <w:basedOn w:val="a"/>
    <w:qFormat/>
    <w:rsid w:val="00CE33B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rsid w:val="00CE33B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33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E33B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CE33B4"/>
  </w:style>
  <w:style w:type="character" w:customStyle="1" w:styleId="Char4">
    <w:name w:val="批注主题 Char"/>
    <w:basedOn w:val="Char"/>
    <w:link w:val="a8"/>
    <w:uiPriority w:val="99"/>
    <w:semiHidden/>
    <w:rsid w:val="00CE33B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CE3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4B722-8F7A-4187-8DD0-BE4FFE02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1271</Characters>
  <Application>Microsoft Office Word</Application>
  <DocSecurity>0</DocSecurity>
  <Lines>10</Lines>
  <Paragraphs>2</Paragraphs>
  <ScaleCrop>false</ScaleCrop>
  <Company>ccb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Microsoft</cp:lastModifiedBy>
  <cp:revision>4</cp:revision>
  <cp:lastPrinted>2020-07-10T02:41:00Z</cp:lastPrinted>
  <dcterms:created xsi:type="dcterms:W3CDTF">2020-06-30T00:16:00Z</dcterms:created>
  <dcterms:modified xsi:type="dcterms:W3CDTF">2021-06-30T00:23:00Z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